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17721" w14:textId="48779A24" w:rsidR="0049612A" w:rsidRPr="0049612A" w:rsidRDefault="0049612A" w:rsidP="0049612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BURMISTRZA ZŁOCIEŃCA</w:t>
      </w:r>
    </w:p>
    <w:p w14:paraId="431CEFC0" w14:textId="2C4ED40F" w:rsidR="0049612A" w:rsidRPr="0049612A" w:rsidRDefault="0049612A" w:rsidP="0049612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</w:t>
      </w:r>
      <w:r w:rsidR="00ED0A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04 października</w:t>
      </w:r>
      <w:r w:rsidR="00B15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</w:t>
      </w:r>
      <w:r w:rsidR="00214C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p w14:paraId="3FD4EB13" w14:textId="77777777" w:rsidR="0049612A" w:rsidRPr="00193706" w:rsidRDefault="0049612A" w:rsidP="0049612A">
      <w:pPr>
        <w:spacing w:after="0" w:line="276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8E611A0" w14:textId="5B4FEA3D" w:rsidR="0049612A" w:rsidRDefault="0049612A" w:rsidP="0049612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§ 5 Uchwały nr X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XIV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199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/20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Miejskiej w Złocieńc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16 lipca 2020 r.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sprawie zasad udzielania dotacji na prace konserwatorskie, restauratorskie lub roboty budowlane przy zabytku wpisanym do rejestru zabytków lub znajdującym się w gminnej ewidencji zabytków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położonym na obszarze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Złocieniec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Urz. Woj. Zachodniopomorskiego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 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3432</w:t>
      </w:r>
      <w:r w:rsidR="001576F5">
        <w:rPr>
          <w:rFonts w:ascii="Times New Roman" w:eastAsia="Times New Roman" w:hAnsi="Times New Roman" w:cs="Times New Roman"/>
          <w:sz w:val="24"/>
          <w:szCs w:val="24"/>
          <w:lang w:eastAsia="pl-PL"/>
        </w:rPr>
        <w:t>, 3968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ogłasza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otwarty nabór wniosków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 udzielenie dotacji celowej na prace konserwatorskie, restauratorskie lub roboty budowlane przy zabytku wpisanym do rejestru zabytków lub znajdującym się w gminnej ewidencji zabytków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położonym na obszarze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Złocieniec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roku 202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A666D04" w14:textId="77777777" w:rsidR="0049612A" w:rsidRDefault="0049612A" w:rsidP="0049612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3CAA16" w14:textId="6C22A6BE" w:rsidR="0049612A" w:rsidRPr="002345D2" w:rsidRDefault="002345D2" w:rsidP="002345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345D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UPRAWNIENI DO ZŁOŻENIA WNIOSKÓW</w:t>
      </w:r>
    </w:p>
    <w:p w14:paraId="7CCDEC6D" w14:textId="77777777" w:rsidR="002345D2" w:rsidRPr="002345D2" w:rsidRDefault="002345D2" w:rsidP="0049612A">
      <w:pPr>
        <w:spacing w:after="0" w:line="276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pl-PL"/>
        </w:rPr>
      </w:pPr>
    </w:p>
    <w:p w14:paraId="4ACC0498" w14:textId="77777777" w:rsidR="00EF0788" w:rsidRDefault="002345D2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dotację </w:t>
      </w:r>
      <w:r w:rsidRPr="00AA633C">
        <w:rPr>
          <w:rFonts w:ascii="Times New Roman" w:eastAsia="Times New Roman" w:hAnsi="Times New Roman" w:cs="Times New Roman"/>
          <w:sz w:val="24"/>
          <w:szCs w:val="24"/>
          <w:lang w:eastAsia="pl-PL"/>
        </w:rPr>
        <w:t>może ubiegać się każdy podmiot posiadający tytuł prawny do zabytku wynikający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633C">
        <w:rPr>
          <w:rFonts w:ascii="Times New Roman" w:eastAsia="Times New Roman" w:hAnsi="Times New Roman" w:cs="Times New Roman"/>
          <w:sz w:val="24"/>
          <w:szCs w:val="24"/>
          <w:lang w:eastAsia="pl-PL"/>
        </w:rPr>
        <w:t>z prawa własności lub użytkowania wieczystego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 zastrzeżeniem, że d</w:t>
      </w:r>
      <w:r w:rsidRPr="00AA63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otacja nie może zostać udzielona, jeżeli prace konserwatorskie, restauratorskie lub roboty budowlane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mając być </w:t>
      </w:r>
      <w:r w:rsidRPr="00AA633C">
        <w:rPr>
          <w:rFonts w:ascii="Times New Roman" w:eastAsia="Times New Roman" w:hAnsi="Times New Roman" w:cs="Times New Roman"/>
          <w:sz w:val="24"/>
          <w:szCs w:val="24"/>
          <w:lang w:eastAsia="pl-PL"/>
        </w:rPr>
        <w:t>wykonywane przy zabytku wykorzystywanym do prowadzenia działalności gospodarczej.</w:t>
      </w:r>
    </w:p>
    <w:p w14:paraId="2505B7C4" w14:textId="1B3E944D" w:rsidR="002345D2" w:rsidRPr="00AA633C" w:rsidRDefault="002345D2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633C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Wnioskodawca może wystąpić z wnioskami o dotacje przy więcej niż jednym zabytku.</w:t>
      </w:r>
    </w:p>
    <w:p w14:paraId="46ED7C5F" w14:textId="77777777" w:rsidR="002345D2" w:rsidRPr="00AA633C" w:rsidRDefault="002345D2" w:rsidP="002345D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5BB8CA" w14:textId="7EA341A2" w:rsidR="002345D2" w:rsidRPr="002345D2" w:rsidRDefault="002345D2" w:rsidP="002345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345D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KWOTA PRZEZNACZONA NA DOTACJĘ W BUDŻECIE GMINY ZŁOCIENIEC NA ROK 202</w:t>
      </w:r>
      <w:r w:rsidR="00214C2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</w:p>
    <w:p w14:paraId="65BDF596" w14:textId="77777777" w:rsidR="002345D2" w:rsidRPr="002345D2" w:rsidRDefault="002345D2" w:rsidP="0049612A">
      <w:pPr>
        <w:spacing w:after="0" w:line="276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pl-PL"/>
        </w:rPr>
      </w:pPr>
    </w:p>
    <w:p w14:paraId="08496D05" w14:textId="726614D1" w:rsidR="002345D2" w:rsidRDefault="0049612A" w:rsidP="0033421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Kwota przeznaczona na dotacje w budżecie 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Złocieniec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rok 202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- 15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.000,00zł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>piętnaście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tysięcy złotych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00/100)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8F88D3C" w14:textId="77777777" w:rsidR="002345D2" w:rsidRDefault="002345D2" w:rsidP="0049612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83CDB7" w14:textId="14A631F3" w:rsidR="002345D2" w:rsidRPr="002345D2" w:rsidRDefault="002345D2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345D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NAKŁADY, KTÓRE MOŻE OBEJMOWAĆ DOTACJA</w:t>
      </w:r>
    </w:p>
    <w:p w14:paraId="67444D22" w14:textId="309DD9C2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Dotacja może obejmować nakłady wymienione w art. 77 ustawy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23 lipca 2003 roku o ochronie zabytków i opiece nad zabytkami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(Dz. U. z 20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r., poz.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840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zwanej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dalej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Ustaw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>”,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tj.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nakłady konieczne na:</w:t>
      </w:r>
    </w:p>
    <w:p w14:paraId="119F2A37" w14:textId="78EC4A60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sporządzenie ekspertyz technicznych i konserwatorskich,</w:t>
      </w:r>
    </w:p>
    <w:p w14:paraId="6BD7D579" w14:textId="696554BE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przeprowadzenie badań konserwatorskich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lub architektonicznych,</w:t>
      </w:r>
    </w:p>
    <w:p w14:paraId="08B4F2CF" w14:textId="17AE052D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3)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dokumentacji konserwatorskiej,</w:t>
      </w:r>
    </w:p>
    <w:p w14:paraId="7F752C5D" w14:textId="470F7B88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4)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opracowanie programu prac konserwatorskich i restauratorskich,</w:t>
      </w:r>
    </w:p>
    <w:p w14:paraId="58BAFFA5" w14:textId="634B3AAF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5)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projektu budowlanego zgodnie z przepisami Prawa budowlanego,</w:t>
      </w:r>
    </w:p>
    <w:p w14:paraId="07944A99" w14:textId="36055369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6)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sporządzenie projektu odtworzenia kompozycji wnętrz,</w:t>
      </w:r>
    </w:p>
    <w:p w14:paraId="6851A90E" w14:textId="395B5F2C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7)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zabezpieczenie, zachowanie i utrwalenie substancji zabytku,</w:t>
      </w:r>
    </w:p>
    <w:p w14:paraId="12162CCB" w14:textId="7789758B" w:rsidR="002345D2" w:rsidRDefault="0049612A" w:rsidP="002345D2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8)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stabilizację konstrukcyjną części składowych zabytku lub ich odtworzenie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niezbędnym dla zachowania tego zabytku,</w:t>
      </w:r>
    </w:p>
    <w:p w14:paraId="5D594B66" w14:textId="77777777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9)</w:t>
      </w:r>
      <w:r w:rsidR="002345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odnowienie lub uzupełnienie tynków i okładzin architektonicznych albo ich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całkowite odtworzenie, z uwzględnieniem charakterystycznej dla tego zabytku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kolorystyki,</w:t>
      </w:r>
    </w:p>
    <w:p w14:paraId="18BD28FC" w14:textId="39AFED35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10)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odtworzenie zniszczonej przynależności zabytku, jeżeli odtworzenie to nie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przekracza 50% oryginalnej substancji tej przynależności,</w:t>
      </w:r>
    </w:p>
    <w:p w14:paraId="55B33C29" w14:textId="08AB0D3B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11)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odnowienie lub całkowite odtworzenie okien, w tym ościeżnic i okiennic,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zewnętrznych odrzwi i drzwi, więźby dachowej, pokrycia dachowego, rynien i rur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spustowych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248CD72D" w14:textId="2784104C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12)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modernizację instalacji elektrycznej w zabytkach drewnianych lub w zabytkach,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które posiadają oryginalne, wykonane z drewna części składowe i przynależności,</w:t>
      </w:r>
    </w:p>
    <w:p w14:paraId="6E405F0F" w14:textId="23D17324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13)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izolacji przeciwwilgociowej,</w:t>
      </w:r>
    </w:p>
    <w:p w14:paraId="70107EFA" w14:textId="19D27196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14)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uzupełnianie narysów ziemnych dzieł architektury obronnej oraz zabytków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archeologicznych nieruchomych o własnych formach krajobrazowych,</w:t>
      </w:r>
    </w:p>
    <w:p w14:paraId="23653F31" w14:textId="418EDBBA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15)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działania zmierzające do wyeksponowania istniejących, oryginalnych elementów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zabytkowego układu parku lub ogrodu, </w:t>
      </w:r>
    </w:p>
    <w:p w14:paraId="0B673B27" w14:textId="688E98F5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16)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zakup materiałów konserwatorskich i budowlanych, niezbędnych do wykonania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prac i robót przy zabytku wpisanym do rejestru, o których mowa w pkt. 7-15,</w:t>
      </w:r>
    </w:p>
    <w:p w14:paraId="09846166" w14:textId="25878464" w:rsidR="00407C7C" w:rsidRDefault="0049612A" w:rsidP="00407C7C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17)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zakup i montaż instalacji przeciwwłamaniowej oraz przeciwpożarowej</w:t>
      </w:r>
      <w:r w:rsidR="00407C7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        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i odgromowej.</w:t>
      </w:r>
    </w:p>
    <w:p w14:paraId="137EDCBD" w14:textId="77777777" w:rsidR="00AC68BA" w:rsidRDefault="00AC68BA" w:rsidP="00AC68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FA37FA" w14:textId="5DF3C68E" w:rsidR="00AC68BA" w:rsidRDefault="0049612A" w:rsidP="00AC68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Wysokość dotacji, jaka może być udzielona, określa art. 81 ust. 2 z zastrzeżeniem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art. 82 ust. 1 Ustawy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, tj.</w:t>
      </w:r>
    </w:p>
    <w:p w14:paraId="4B192CB1" w14:textId="77777777" w:rsidR="00AC68BA" w:rsidRPr="00AC68BA" w:rsidRDefault="00AC68BA" w:rsidP="00AC68B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8BA">
        <w:rPr>
          <w:rFonts w:ascii="Times New Roman" w:hAnsi="Times New Roman" w:cs="Times New Roman"/>
          <w:sz w:val="24"/>
          <w:szCs w:val="24"/>
        </w:rPr>
        <w:t>Dotacja, w zakresie określonym wart. 77, może być udzielona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68BA">
        <w:rPr>
          <w:rFonts w:ascii="Times New Roman" w:hAnsi="Times New Roman" w:cs="Times New Roman"/>
          <w:sz w:val="24"/>
          <w:szCs w:val="24"/>
        </w:rPr>
        <w:t>wysokości do 100% nakładów koniecznych na wykonanie przez wnioskodawcę prac konserwatorskich, restauratorskich lub robót budowlanych przy zabytku wpisanym do rejestru lub znajdującym się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68BA">
        <w:rPr>
          <w:rFonts w:ascii="Times New Roman" w:hAnsi="Times New Roman" w:cs="Times New Roman"/>
          <w:sz w:val="24"/>
          <w:szCs w:val="24"/>
        </w:rPr>
        <w:t>gminnej ewidencji zabytków.</w:t>
      </w:r>
    </w:p>
    <w:p w14:paraId="778F89FD" w14:textId="3ACDCB33" w:rsidR="00AC68BA" w:rsidRPr="00AC68BA" w:rsidRDefault="00AC68BA" w:rsidP="00AC68B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68BA">
        <w:rPr>
          <w:rFonts w:ascii="Times New Roman" w:hAnsi="Times New Roman" w:cs="Times New Roman"/>
          <w:sz w:val="24"/>
          <w:szCs w:val="24"/>
        </w:rPr>
        <w:t>Łączna kwota dotacji na prace konserwatorskie, restauratorskie lub roboty budowlane przy zabytku wpisanym do rejestru, udzielonych przez ministra właściwego do spraw kultury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68BA">
        <w:rPr>
          <w:rFonts w:ascii="Times New Roman" w:hAnsi="Times New Roman" w:cs="Times New Roman"/>
          <w:sz w:val="24"/>
          <w:szCs w:val="24"/>
        </w:rPr>
        <w:t>ochrony dziedzictwa narodowego, wojewódzkiego konserwatora zabytków bądź organ stanowiący gminy, powiatu lub samorządu województwa, nie może przekraczać wysokości 100% nakładów koniecznych na wykonanie tych prac lub robót.</w:t>
      </w:r>
    </w:p>
    <w:p w14:paraId="44CE8BEC" w14:textId="77777777" w:rsidR="00AC68BA" w:rsidRDefault="00AC68BA" w:rsidP="00AC68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963FFA" w14:textId="772A771A" w:rsidR="00AC68BA" w:rsidRPr="00AC68BA" w:rsidRDefault="00AC68BA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C68B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ZASADY I TRYB PRZYZNAWANIA DOTACJI</w:t>
      </w:r>
    </w:p>
    <w:p w14:paraId="46B6E883" w14:textId="2DB612FD" w:rsidR="00AC68BA" w:rsidRDefault="0049612A" w:rsidP="00EF078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Zasady i tryb przyznawania dotacji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uchwała</w:t>
      </w:r>
      <w:r w:rsidR="00AC68BA" w:rsidRP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nr X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XIV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199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/20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 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Rady 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Miejskiej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Złocieńcu 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16 lipca 2020 r. 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sprawie zasad udzielania dotacji na prace konserwatorskie, restauratorskie lub roboty budowlane przy zabytku wpisanym do rejestru zabytków lub znajdującym się w gminnej ewidencji zabytków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położonym na obszarze 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Złocieniec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Urz. Woj. Zachodniopomorskiego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z 20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3432</w:t>
      </w:r>
      <w:r w:rsidR="001576F5">
        <w:rPr>
          <w:rFonts w:ascii="Times New Roman" w:eastAsia="Times New Roman" w:hAnsi="Times New Roman" w:cs="Times New Roman"/>
          <w:sz w:val="24"/>
          <w:szCs w:val="24"/>
          <w:lang w:eastAsia="pl-PL"/>
        </w:rPr>
        <w:t>, 3968</w:t>
      </w:r>
      <w:r w:rsidR="00AC68B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AC68BA">
        <w:rPr>
          <w:rFonts w:ascii="Times New Roman" w:eastAsia="Times New Roman" w:hAnsi="Times New Roman" w:cs="Times New Roman"/>
          <w:sz w:val="24"/>
          <w:szCs w:val="24"/>
          <w:lang w:eastAsia="pl-PL"/>
        </w:rPr>
        <w:t>, zwana dalej „Uchwałą”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Uchwała dostępna jest do wglądu 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Biuletynie Informacji Publicznej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 Miejskiego</w:t>
      </w:r>
      <w:r w:rsidR="001576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Złocieńcu 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 adresem internetowym: </w:t>
      </w:r>
      <w:hyperlink r:id="rId5" w:history="1"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www.bip.</w:t>
        </w:r>
        <w:r w:rsidR="00EF0788" w:rsidRPr="0032255B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zlocieniec</w:t>
        </w:r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.pl</w:t>
        </w:r>
      </w:hyperlink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ED0A86">
        <w:rPr>
          <w:rFonts w:ascii="Times New Roman" w:eastAsia="Times New Roman" w:hAnsi="Times New Roman" w:cs="Times New Roman"/>
          <w:sz w:val="24"/>
          <w:szCs w:val="24"/>
          <w:lang w:eastAsia="pl-PL"/>
        </w:rPr>
        <w:t>zakładka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ED0A86" w:rsidRPr="00746D6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Załatwianie spraw -&gt; Zabytki -&gt; Dotacje na zabytki -&gt; 2022 rok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na stronie internetowej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 Miejskiego</w:t>
      </w:r>
      <w:r w:rsidR="00ED0A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w Złocieńcu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 adresem: </w:t>
      </w:r>
      <w:hyperlink r:id="rId6" w:history="1"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</w:t>
        </w:r>
        <w:r w:rsidR="00EF0788" w:rsidRPr="0032255B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zlocieniec</w:t>
        </w:r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.pl</w:t>
        </w:r>
      </w:hyperlink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8A61EC2" w14:textId="77777777" w:rsidR="00AC68BA" w:rsidRDefault="00AC68BA" w:rsidP="00AC68B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9E6BB3" w14:textId="7137FD61" w:rsidR="00AC68BA" w:rsidRPr="00BE31F1" w:rsidRDefault="00BE31F1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ZASADY SKŁADANIA WNIOSKÓW</w:t>
      </w:r>
    </w:p>
    <w:p w14:paraId="612447E1" w14:textId="3D9C7CD2" w:rsidR="00BE31F1" w:rsidRDefault="0049612A" w:rsidP="00EF078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udziału w naborze wniosków jest złożenie pisemnego wniosku, którego wzór stanowi załącznik nr 1 do Uchwały, dostępny w 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Biuletynie Informacji Publicznej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Urzędu Miejskiego w Złocieńcu 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 adresem internetowym: </w:t>
      </w:r>
      <w:hyperlink r:id="rId7" w:history="1"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www.bip.</w:t>
        </w:r>
        <w:r w:rsidR="00EF0788" w:rsidRPr="0032255B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zlocieniec</w:t>
        </w:r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.pl</w:t>
        </w:r>
      </w:hyperlink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746D6F">
        <w:rPr>
          <w:rFonts w:ascii="Times New Roman" w:eastAsia="Times New Roman" w:hAnsi="Times New Roman" w:cs="Times New Roman"/>
          <w:sz w:val="24"/>
          <w:szCs w:val="24"/>
          <w:lang w:eastAsia="pl-PL"/>
        </w:rPr>
        <w:t>zakładka</w:t>
      </w:r>
      <w:r w:rsidR="00214C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746D6F" w:rsidRPr="00746D6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Załatwianie spraw -&gt; Zabytki -&gt; Dotacje na zabytki -&gt; 2022 rok</w:t>
      </w:r>
      <w:r w:rsidR="00746D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na stronie internetowej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 Miejskiego</w:t>
      </w:r>
      <w:r w:rsidR="00746D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w Złocieńcu</w:t>
      </w:r>
      <w:r w:rsidR="00EF0788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 adresem: </w:t>
      </w:r>
      <w:hyperlink r:id="rId8" w:history="1"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</w:t>
        </w:r>
        <w:r w:rsidR="00EF0788" w:rsidRPr="0032255B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zlocieniec</w:t>
        </w:r>
        <w:r w:rsidR="00EF0788" w:rsidRPr="0049612A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.pl</w:t>
        </w:r>
      </w:hyperlink>
      <w:r w:rsidR="00EF078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706D759" w14:textId="77777777" w:rsidR="00BE31F1" w:rsidRDefault="00BE31F1" w:rsidP="00BE31F1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E0DFEB" w14:textId="77777777" w:rsidR="00BE31F1" w:rsidRPr="00BE31F1" w:rsidRDefault="00BE31F1" w:rsidP="00BE31F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Do wniosku należy dołączyć:</w:t>
      </w:r>
    </w:p>
    <w:p w14:paraId="04FAF319" w14:textId="77777777" w:rsidR="00BE31F1" w:rsidRPr="00BE31F1" w:rsidRDefault="00BE31F1" w:rsidP="00BE31F1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aktualną fotograficzną dokumentację stanu istniejącego zabytku ze szczególnym uwzględnieniem części zabytku objętej wnioskiem;</w:t>
      </w:r>
    </w:p>
    <w:p w14:paraId="2A4CA674" w14:textId="77777777" w:rsidR="00BE31F1" w:rsidRPr="00BE31F1" w:rsidRDefault="00BE31F1" w:rsidP="00BE31F1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dla zabytków wpisanych do rejestru zabytków: aktualne na dzień składania wniosku pozwolenie Zachodniopomorskiego Wojewódzkiego Konserwatora Zabytków lub innego właściwego miejscowo organu ochrony zabytków (miejski/gminny/powiatowy konserwator zabytków) na przeprowadzenie prac, które mają być przedmiotem dotacji lub zalecenia konserwatorskie na wykonanie dokumentacji, która ma być przedmiotem dotacji;</w:t>
      </w:r>
    </w:p>
    <w:p w14:paraId="599A7599" w14:textId="77777777" w:rsidR="00BE31F1" w:rsidRPr="00BE31F1" w:rsidRDefault="00BE31F1" w:rsidP="00BE31F1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dla zabytków ujętych w Gminnej Ewidencji Zabytków (GEZ): aktualną na dzień składania wniosku opinię Zachodniopomorskiego Wojewódzkiego Konserwatora Zabytków lub innego właściwego miejscowo organu ochrony zabytków (miejski/gminny/powiatowy konserwator zabytków), wskazującą konieczność wykonania wnioskowanych prac w obiekcie objętym GEZ lub inne poświadczenie z właściwego miejscowo organu prowadzącego GEZ wskazujące konieczność wykonania wnioskowanych prac;</w:t>
      </w:r>
    </w:p>
    <w:p w14:paraId="159E5709" w14:textId="77777777" w:rsidR="00BE31F1" w:rsidRPr="00BE31F1" w:rsidRDefault="00BE31F1" w:rsidP="00BE31F1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oświadczenie, że zabytek nie jest wykorzystywany do prowadzenia działalności gospodarczej;</w:t>
      </w:r>
    </w:p>
    <w:p w14:paraId="767DAFAF" w14:textId="77777777" w:rsidR="00BE31F1" w:rsidRPr="00BE31F1" w:rsidRDefault="00BE31F1" w:rsidP="00BE31F1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dla zabytków wpisanych do rejestru zabytków - kopię decyzji o wpisie do rejestru zabytków (z załącznikami, jeśli występują) a dla zabytków ujętych w Gminnej Ewidencji Zabytków (GEZ) - kopię karty GEZ lub inne poświadczenie z właściwego miejscowo organu o ujęciu wnioskowanego obiektu w GEZ;</w:t>
      </w:r>
    </w:p>
    <w:p w14:paraId="4EC9CE59" w14:textId="77777777" w:rsidR="00BE31F1" w:rsidRPr="00BE31F1" w:rsidRDefault="00BE31F1" w:rsidP="00BE31F1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kopię decyzji o pozwoleniu na budowę, jeśli prace wymagają takiego pozwolenia.</w:t>
      </w:r>
    </w:p>
    <w:p w14:paraId="396A8054" w14:textId="77777777" w:rsidR="00EE027E" w:rsidRPr="00EE027E" w:rsidRDefault="00EE027E" w:rsidP="00EE027E">
      <w:pPr>
        <w:spacing w:after="0" w:line="276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l-PL"/>
        </w:rPr>
      </w:pPr>
    </w:p>
    <w:p w14:paraId="71E0D59C" w14:textId="77777777" w:rsidR="00EE027E" w:rsidRDefault="00BE31F1" w:rsidP="00EE02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31F1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załączniki do wniosku, będące kopiami dokumentów powinny być potwierdzone za zgodność z oryginałem przez osobę upoważnioną do reprezentowania Wnioskodawcy.</w:t>
      </w:r>
    </w:p>
    <w:p w14:paraId="1D9AA6BB" w14:textId="4A214FC3" w:rsidR="00EE027E" w:rsidRDefault="0049612A" w:rsidP="00EE02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terminie złożenia wniosku decyduje data jego wpływu do </w:t>
      </w:r>
      <w:r w:rsidR="00EE027E"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 Miejskiego</w:t>
      </w:r>
      <w:r w:rsidR="00EE02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Złocieńcu.</w:t>
      </w:r>
    </w:p>
    <w:p w14:paraId="508F407A" w14:textId="5ACB8ECF" w:rsidR="0049612A" w:rsidRDefault="00EF0788" w:rsidP="00EE02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Zastrzega się, że z</w:t>
      </w:r>
      <w:r w:rsidR="0049612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>łożenie wniosku nie jest równoznaczne z przyznaniem dotacji, ani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49612A" w:rsidRPr="00496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przyznaniem jej we wnioskowanej wysokości. </w:t>
      </w:r>
    </w:p>
    <w:p w14:paraId="774756D7" w14:textId="06DB7E67" w:rsidR="00EE027E" w:rsidRDefault="00EE027E" w:rsidP="00EE02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67982EE" w14:textId="0DB17544" w:rsidR="00EE027E" w:rsidRPr="0049612A" w:rsidRDefault="00EE027E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E02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TERMIN, TRYB I KRYTERIA STOSOWANE PRZY WYBORZE WNIOSKÓW</w:t>
      </w:r>
    </w:p>
    <w:p w14:paraId="62E1937C" w14:textId="7DE3E558" w:rsidR="00EE027E" w:rsidRDefault="00EE027E" w:rsidP="00EE02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633C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o udzielenie dotacji są rozpatrywane przez Burmistrza Złocieńca nie później niż w ciągu 2 miesięcy od daty zakończenia naboru wniosków.</w:t>
      </w:r>
    </w:p>
    <w:p w14:paraId="7AAE0428" w14:textId="77777777" w:rsidR="00CF0E37" w:rsidRPr="00CF0E37" w:rsidRDefault="00CF0E37" w:rsidP="00CF0E3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poddawane są wstępnej ocenie formalnej, gdzie kryteria pozostawienia bez rozpoznania, bez możliwości uzupełnienia stanowią:</w:t>
      </w:r>
    </w:p>
    <w:p w14:paraId="00E25F7B" w14:textId="77777777" w:rsidR="00CF0E37" w:rsidRPr="00CF0E37" w:rsidRDefault="00CF0E37" w:rsidP="00CF0E37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złożenie wniosku po terminie;</w:t>
      </w:r>
    </w:p>
    <w:p w14:paraId="0775A95C" w14:textId="77777777" w:rsidR="00CF0E37" w:rsidRPr="00CF0E37" w:rsidRDefault="00CF0E37" w:rsidP="00CF0E37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niezgodność zakresu rzeczowego objętego wnioskiem z wykazem wymienionym w art. 77 ustawy </w:t>
      </w:r>
      <w:bookmarkStart w:id="0" w:name="highlightHit_6"/>
      <w:bookmarkEnd w:id="0"/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23 lipca 2003 r. o </w:t>
      </w:r>
      <w:bookmarkStart w:id="1" w:name="highlightHit_7"/>
      <w:bookmarkEnd w:id="1"/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ochronie </w:t>
      </w:r>
      <w:bookmarkStart w:id="2" w:name="highlightHit_8"/>
      <w:bookmarkEnd w:id="2"/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zabytków i opiece nad zabytkami;</w:t>
      </w:r>
    </w:p>
    <w:p w14:paraId="47EEE053" w14:textId="77777777" w:rsidR="00CF0E37" w:rsidRPr="00CF0E37" w:rsidRDefault="00CF0E37" w:rsidP="00CF0E37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złożenie wniosku przez podmiot nieuprawniony;</w:t>
      </w:r>
    </w:p>
    <w:p w14:paraId="3220B472" w14:textId="77777777" w:rsidR="00CF0E37" w:rsidRPr="00CF0E37" w:rsidRDefault="00CF0E37" w:rsidP="00CF0E37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złożenie wniosku na obiekt, który nie jest wpisany do rejestru zabytków ani nie znajduje się w gminnej ewidencji zabytków.</w:t>
      </w:r>
    </w:p>
    <w:p w14:paraId="04E86275" w14:textId="77777777" w:rsidR="00EF0788" w:rsidRPr="00EF0788" w:rsidRDefault="00EF0788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10"/>
          <w:szCs w:val="10"/>
          <w:lang w:eastAsia="pl-PL"/>
        </w:rPr>
      </w:pPr>
    </w:p>
    <w:p w14:paraId="2BB744F1" w14:textId="4E3290C3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Ocenie merytorycznej podlegają wnioski, które przeszły pozytywnie wstępną ocenę formalną oraz wnioski, w których braki formalne zostały uzupełnione.</w:t>
      </w:r>
    </w:p>
    <w:p w14:paraId="1D31E6CB" w14:textId="61284B75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Wnioskodawcy, których wnioski będą posiadały braki formalne, zostaną wezwani za pośrednictwem poczty e-mail do ich uzupełnienia w wyznaczonym terminie.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O terminie złożenia uzupełnienia decyduje data jego wpływu do Urzędu Miejskiego w Złocieńcu.</w:t>
      </w:r>
    </w:p>
    <w:p w14:paraId="1E6FCD25" w14:textId="30D50469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pozostają bez dalszego rozpatrzenia w przypadku, gdy:</w:t>
      </w:r>
    </w:p>
    <w:p w14:paraId="421DBE49" w14:textId="77777777" w:rsidR="00CF0E37" w:rsidRPr="00CF0E37" w:rsidRDefault="00CF0E37" w:rsidP="00CF0E3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pomimo uzupełnienia posiadają braki;</w:t>
      </w:r>
    </w:p>
    <w:p w14:paraId="0A19D90E" w14:textId="77777777" w:rsidR="00CF0E37" w:rsidRPr="00CF0E37" w:rsidRDefault="00CF0E37" w:rsidP="00CF0E3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uzupełnienia dokonano po wyznaczonym terminie.</w:t>
      </w:r>
    </w:p>
    <w:p w14:paraId="60231489" w14:textId="77777777" w:rsidR="00530A9E" w:rsidRDefault="00530A9E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A89C18" w14:textId="446D3C64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Przy ocenie wniosków przez Burmistrza Złocieńca zastosowanie mają następujące kryteria</w:t>
      </w:r>
      <w:r w:rsidR="0053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wynikające z Uchwały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B790C6E" w14:textId="77777777" w:rsidR="00CF0E37" w:rsidRPr="00CF0E37" w:rsidRDefault="00CF0E37" w:rsidP="00CF0E37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stan zagrożenia, w jakim znajduje się obiekt wymagający prac konserwatorskich, restauratorskich lub robót budowlanych,</w:t>
      </w:r>
    </w:p>
    <w:p w14:paraId="3DDE84EB" w14:textId="77777777" w:rsidR="00CF0E37" w:rsidRPr="00CF0E37" w:rsidRDefault="00CF0E37" w:rsidP="00CF0E37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znaczenie zabytku dla dziedzictwa kulturowego, ze szczególnym uwzględnieniem jego wartości historycznej, naukowej, artystycznej,</w:t>
      </w:r>
    </w:p>
    <w:p w14:paraId="1C9E049D" w14:textId="77777777" w:rsidR="00CF0E37" w:rsidRPr="00CF0E37" w:rsidRDefault="00CF0E37" w:rsidP="00CF0E37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dostępność publiczna zabytku po zakończeniu prac,</w:t>
      </w:r>
    </w:p>
    <w:p w14:paraId="7523BB52" w14:textId="77777777" w:rsidR="00CF0E37" w:rsidRPr="00CF0E37" w:rsidRDefault="00CF0E37" w:rsidP="00CF0E37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kontynuowanie prac rozpoczętych w poprzednich latach,</w:t>
      </w:r>
    </w:p>
    <w:p w14:paraId="76D63325" w14:textId="77777777" w:rsidR="00CF0E37" w:rsidRPr="00CF0E37" w:rsidRDefault="00CF0E37" w:rsidP="00CF0E37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pozyskiwanie środków finansowych z innych źródeł,</w:t>
      </w:r>
    </w:p>
    <w:p w14:paraId="1275041C" w14:textId="77777777" w:rsidR="00CF0E37" w:rsidRPr="00CF0E37" w:rsidRDefault="00CF0E37" w:rsidP="00CF0E37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zaangażowanie finansowe Wnioskodawcy.</w:t>
      </w:r>
    </w:p>
    <w:p w14:paraId="4797762D" w14:textId="77777777" w:rsidR="00EE027E" w:rsidRDefault="00EE027E" w:rsidP="0049612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9D4439" w14:textId="4A5C110E" w:rsidR="00CF0E37" w:rsidRPr="00CF0E37" w:rsidRDefault="00CF0E37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ZASADY UDZIELENIA DOTACJI</w:t>
      </w:r>
    </w:p>
    <w:p w14:paraId="6E22D9D9" w14:textId="77777777" w:rsidR="00530A9E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Decyzję o udzieleniu dotacji podejmuje Rada Miejska w Złocieńcu w drodze uchwały, na wniosek Burmistrza Złocieńca.</w:t>
      </w:r>
    </w:p>
    <w:p w14:paraId="1DD2EBEF" w14:textId="378E6E1B" w:rsid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Burmistrz Złocieńca dokonuje jedynie oceny pod względem formalnym oraz wykonuje funkcję opiniodawczą, opracowując i przedstawiając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adzie Miejskiej w Złocieńcu projekt uchwały w sprawie udzielenia dotacji.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Od uchwały Rady Miejskiej w Złocieńcu nie przysługuje tryb odwoławczy.</w:t>
      </w:r>
    </w:p>
    <w:p w14:paraId="493EF476" w14:textId="1613B022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Przyznana kwota dotacji może być niższa od wnioskowanej. Jeżeli wnioskodawca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 takim wypadku podejmuje się realizacji zadania, jest on zobowiązany przed podpisaniem  umowy do aktualizacji zakresu oraz kosztorysu prac konserwatorskich, restauratorskich lub robót budowlanych.</w:t>
      </w:r>
    </w:p>
    <w:p w14:paraId="0F353267" w14:textId="41CBD577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Wnioskodawcy, którym została przyznana dotacja, zobowiązani są w wyznaczonym terminie do złożenia następujących dokumentów:</w:t>
      </w:r>
    </w:p>
    <w:p w14:paraId="06DB639A" w14:textId="539CA2FC" w:rsidR="00CF0E37" w:rsidRPr="00CF0E37" w:rsidRDefault="00CF0E37" w:rsidP="00CF0E37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aktualnego dokumentu, z którego wynika prawo do reprezentowania podmiotu,</w:t>
      </w:r>
      <w:r w:rsidR="0053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 którego władaniu znajduje się obiekt zabytkowy (np. nominację na proboszcza parafii czy powołanie na stanowisko dyrektora instytucji);</w:t>
      </w:r>
    </w:p>
    <w:p w14:paraId="2988B7AE" w14:textId="77777777" w:rsidR="00CF0E37" w:rsidRPr="00CF0E37" w:rsidRDefault="00CF0E37" w:rsidP="00CF0E37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zaktualizowanego harmonogramu prac i preliminarza całkowitych kosztów planowanych prac,</w:t>
      </w:r>
    </w:p>
    <w:p w14:paraId="7CFB528B" w14:textId="77777777" w:rsidR="00CF0E37" w:rsidRPr="00CF0E37" w:rsidRDefault="00CF0E37" w:rsidP="00CF0E37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kosztorysu inwestorskiego, sporządzonego zgodnie z obowiązującymi przepisami, jeżeli jest wymagany;</w:t>
      </w:r>
    </w:p>
    <w:p w14:paraId="509A9183" w14:textId="77777777" w:rsidR="00CF0E37" w:rsidRPr="00CF0E37" w:rsidRDefault="00CF0E37" w:rsidP="00CF0E37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aktualnego dokumentu potwierdzającego posiadanie przez Wnioskodawcę tytułu prawnego do zabytku (np. odpis z księgi wieczystej, wypis z rejestru gruntów, umowa cywilnoprawna);</w:t>
      </w:r>
    </w:p>
    <w:p w14:paraId="54CD2189" w14:textId="77777777" w:rsidR="00CF0E37" w:rsidRPr="00CF0E37" w:rsidRDefault="00CF0E37" w:rsidP="00CF0E37">
      <w:pPr>
        <w:numPr>
          <w:ilvl w:val="0"/>
          <w:numId w:val="6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zgodę wszystkich współwłaścicieli, jeżeli zabytek jest przedmiotem współwłasności.</w:t>
      </w:r>
    </w:p>
    <w:p w14:paraId="26620E26" w14:textId="77777777" w:rsidR="00530A9E" w:rsidRDefault="00530A9E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5CB34F" w14:textId="283F067D" w:rsid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– mimo takich założeń - na finansowanie prac objętych wnioskiem nie zostaną przyznane finansowe środki z innych źródeł publicznych, Wnioskodawca ma obowiązek przekazać do Burmistrza Złocieńca informację o tym niezwłocznie, jednakże nie później niż</w:t>
      </w:r>
      <w:r w:rsidR="0053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w ciągu 7 dni kalendarzowych od doręczenia mu stosownego rozstrzygnięcia właściwego organu.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 informacji, o której mowa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yżej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wynika, że zrealizowanie zadania publicznego przez Wnioskodawcę nie jest możliwe, każda ze stron umowy o dotację może od niej odstąpić.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kolei 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z informacji, o której mowa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yżej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wynika, że zadanie objęte wnioskiem może być zrealizowane w ograniczonym zakresie, strony umowy o dotację mogą dokonać stosownej zmiany treści umowy.</w:t>
      </w:r>
    </w:p>
    <w:p w14:paraId="1A092C8F" w14:textId="5397C466" w:rsidR="00CF0E37" w:rsidRPr="00CF0E37" w:rsidRDefault="00CF0E37" w:rsidP="00CF0E3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Niezłożenie dokumentów, o których mowa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powyżej</w:t>
      </w:r>
      <w:r w:rsidRPr="00CF0E37">
        <w:rPr>
          <w:rFonts w:ascii="Times New Roman" w:eastAsia="Times New Roman" w:hAnsi="Times New Roman" w:cs="Times New Roman"/>
          <w:sz w:val="24"/>
          <w:szCs w:val="24"/>
          <w:lang w:eastAsia="pl-PL"/>
        </w:rPr>
        <w:t>, w wyznaczonym terminie skutkuje odmową podpisania umowy o dotację.</w:t>
      </w:r>
    </w:p>
    <w:p w14:paraId="5920261A" w14:textId="019E5078" w:rsidR="007E19DF" w:rsidRPr="00CF0E37" w:rsidRDefault="007E19DF" w:rsidP="007E19DF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0E37">
        <w:rPr>
          <w:rFonts w:ascii="Times New Roman" w:hAnsi="Times New Roman" w:cs="Times New Roman"/>
          <w:b/>
          <w:bCs/>
          <w:sz w:val="24"/>
          <w:szCs w:val="24"/>
        </w:rPr>
        <w:t>Przekazanie dotacji następuje na podstawie umowy o dotację</w:t>
      </w:r>
      <w:r w:rsidRPr="00530A9E">
        <w:rPr>
          <w:rFonts w:ascii="Times New Roman" w:hAnsi="Times New Roman" w:cs="Times New Roman"/>
          <w:b/>
          <w:bCs/>
          <w:sz w:val="24"/>
          <w:szCs w:val="24"/>
        </w:rPr>
        <w:t xml:space="preserve">, zawieranej na czas realizacji prac, jednak nie dłużej niż do końca roku budżetowego. Umowa ta </w:t>
      </w:r>
      <w:r w:rsidRPr="004961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określi szczegółowe warunki, sposób przekazania, rozliczenia i kontroli dotacji.</w:t>
      </w:r>
    </w:p>
    <w:p w14:paraId="5229D50C" w14:textId="77777777" w:rsidR="00CF0E37" w:rsidRPr="00CF0E37" w:rsidRDefault="00CF0E37" w:rsidP="007E19D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BE7AC3B" w14:textId="275D662A" w:rsidR="007E19DF" w:rsidRPr="007E19DF" w:rsidRDefault="007E19DF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WARUNKI KORZYSTANIA Z DOTACJI</w:t>
      </w:r>
    </w:p>
    <w:p w14:paraId="49F25BE2" w14:textId="3F74ECFC" w:rsidR="007E19DF" w:rsidRDefault="0049612A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Dotacja nie może być przeznaczona na finansowanie kosztów stałych działalności podmiotu ubiegającego się o dotację, ani na zakupy i zadania inwestycyjne oraz prace remontowo-budowlane nie objęte wnioskiem oraz zawartą umową o udzieleniu dotacji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3B4532C" w14:textId="50817703" w:rsidR="00530A9E" w:rsidRPr="00530A9E" w:rsidRDefault="00530A9E" w:rsidP="00530A9E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530A9E">
        <w:rPr>
          <w:rFonts w:ascii="Times New Roman" w:eastAsia="Times New Roman" w:hAnsi="Times New Roman" w:cs="Times New Roman"/>
          <w:sz w:val="24"/>
          <w:szCs w:val="24"/>
          <w:lang w:eastAsia="pl-PL"/>
        </w:rPr>
        <w:t>otacja nie może zostać udzielona, jeżeli prace konserwatorskie, restauratorskie lub roboty budowlane mając być wykonywane przy zabytku wykorzystywanym do prowadzenia działalności gospodarczej.</w:t>
      </w:r>
    </w:p>
    <w:p w14:paraId="121EE410" w14:textId="33BBE2A3" w:rsidR="007E19DF" w:rsidRDefault="0049612A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Środki finansowe przekazane zostaną w formie przelewu na rachunek bankowy dotowanego.</w:t>
      </w:r>
    </w:p>
    <w:p w14:paraId="408BD9DC" w14:textId="77777777" w:rsidR="007E19DF" w:rsidRDefault="0049612A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 ramach realizacji zadania dotowany zobowiązany jest m.in. do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6D77CD9" w14:textId="77777777" w:rsidR="007E19DF" w:rsidRDefault="0049612A" w:rsidP="007E19D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wykonania zadania, o którym mowa powyżej w sposób efektywny, oszczędny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i terminowy,</w:t>
      </w:r>
    </w:p>
    <w:p w14:paraId="33F37740" w14:textId="77777777" w:rsidR="007E19DF" w:rsidRDefault="0049612A" w:rsidP="007E19D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wydatkowania ewentualnie przyznanych środków finansowych (zgodnie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obowiązującymi przepisami) tylko na to zadanie, na które zostały przyznane, </w:t>
      </w:r>
    </w:p>
    <w:p w14:paraId="14AB31F3" w14:textId="77777777" w:rsidR="007E19DF" w:rsidRDefault="0049612A" w:rsidP="007E19D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prawidłowego i terminowego rozliczenia przyznanych środków finansowych,</w:t>
      </w:r>
    </w:p>
    <w:p w14:paraId="307544EB" w14:textId="65964A61" w:rsidR="007E19DF" w:rsidRDefault="0049612A" w:rsidP="007E19D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zwrotu niewykorzystanej dotacji lub wykorzystanej niezgodnie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z przeznaczeniem, na zasadach określonych w umowie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B0BF213" w14:textId="4DBC352C" w:rsidR="007E19DF" w:rsidRDefault="007E19DF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49612A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zakończeniu realizacji zadania finansowanego z dotacji,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49612A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nioskodawca składa dokumentację powykonawczą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9612A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z oświadczeniem zgodności z zakresem umowy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9612A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 Miejskiego w Złocieńcu</w:t>
      </w:r>
      <w:r w:rsidR="00530A9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9569C56" w14:textId="77777777" w:rsidR="007E19DF" w:rsidRDefault="0049612A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Rozliczenie wykorzystania dotacji następuje na warunkach określonych w umowie.</w:t>
      </w:r>
    </w:p>
    <w:p w14:paraId="4FA804FF" w14:textId="77777777" w:rsidR="007E19DF" w:rsidRDefault="0049612A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Wnioskodawca składa sprawozdanie, według wzoru stanowiącego załącznik nr 2 do Uchwały.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Do sprawozdania wnioskodawca dołącza kopie dowodów księgowych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i dowodów zapłaty, potwierdzające</w:t>
      </w:r>
      <w:r w:rsidR="007E19DF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poniesione wydatki.</w:t>
      </w:r>
    </w:p>
    <w:p w14:paraId="7451CE3A" w14:textId="77777777" w:rsidR="007E19DF" w:rsidRDefault="007E19DF" w:rsidP="007E19DF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Burmistrz Złocieńca</w:t>
      </w:r>
      <w:r w:rsidR="0049612A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 prawo do kontroli rzetelności realizowanego zadania zgodnie z jego projektem oraz zawartą umową o udzieleniu dotacji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9612A"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zarówno w trakcie jego realizacji jak i po jego zakończeniu.</w:t>
      </w:r>
    </w:p>
    <w:p w14:paraId="3A748DD0" w14:textId="77777777" w:rsidR="007E19DF" w:rsidRDefault="007E19DF" w:rsidP="007E19DF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D2CE55" w14:textId="62A47847" w:rsidR="007E19DF" w:rsidRPr="007E19DF" w:rsidRDefault="007E19DF" w:rsidP="003342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I MIEJSCE SKŁADANIA WNIOSKÓW</w:t>
      </w:r>
    </w:p>
    <w:p w14:paraId="2348529D" w14:textId="353D9B11" w:rsidR="00530A9E" w:rsidRDefault="0049612A" w:rsidP="007A34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w zamkniętej i opieczętowanej kopercie z dopiskiem: „</w:t>
      </w:r>
      <w:r w:rsidR="007A347E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niosek o udzielenie dotacji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celowej na prace konserwatorskie przy zabytku”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składać do dnia </w:t>
      </w:r>
      <w:r w:rsidR="00B1496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25</w:t>
      </w:r>
      <w:r w:rsidR="007E19DF"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="00746D6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października</w:t>
      </w:r>
      <w:r w:rsidR="007E19DF"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202</w:t>
      </w:r>
      <w:r w:rsidR="00B1496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</w:t>
      </w:r>
      <w:r w:rsidR="007E19DF"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r.</w:t>
      </w:r>
      <w:r w:rsidR="007E19DF"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do godziny 1</w:t>
      </w:r>
      <w:r w:rsidR="00746D6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</w:t>
      </w:r>
      <w:r w:rsidRPr="007A34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:00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(decyduje data wpływu do 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Urzędu Miejskiego</w:t>
      </w:r>
      <w:r w:rsidR="00746D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 Złocieńcu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). Wnioski złożone po terminie nie zostaną rozpatrzone.</w:t>
      </w:r>
    </w:p>
    <w:p w14:paraId="7C2B3EDB" w14:textId="72DF509C" w:rsidR="007A347E" w:rsidRDefault="0049612A" w:rsidP="007A34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Wnioski należy składać 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 Urzęd</w:t>
      </w:r>
      <w:r w:rsidR="00B155BB">
        <w:rPr>
          <w:rFonts w:ascii="Times New Roman" w:eastAsia="Times New Roman" w:hAnsi="Times New Roman" w:cs="Times New Roman"/>
          <w:sz w:val="24"/>
          <w:szCs w:val="24"/>
          <w:lang w:eastAsia="pl-PL"/>
        </w:rPr>
        <w:t>zie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Miejski</w:t>
      </w:r>
      <w:r w:rsidR="00B155B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Złocieńcu przy ul. Stary Rynek 3, 78</w:t>
      </w:r>
      <w:r w:rsidR="007A347E">
        <w:rPr>
          <w:rFonts w:ascii="Times New Roman" w:eastAsia="Times New Roman" w:hAnsi="Times New Roman" w:cs="Times New Roman"/>
          <w:sz w:val="24"/>
          <w:szCs w:val="24"/>
          <w:lang w:eastAsia="pl-PL"/>
        </w:rPr>
        <w:t>-520 Złocieniec</w:t>
      </w:r>
      <w:r w:rsidR="00B15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(urna przy głównym wejściu do bu</w:t>
      </w:r>
      <w:r w:rsidR="00B14960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B155BB">
        <w:rPr>
          <w:rFonts w:ascii="Times New Roman" w:eastAsia="Times New Roman" w:hAnsi="Times New Roman" w:cs="Times New Roman"/>
          <w:sz w:val="24"/>
          <w:szCs w:val="24"/>
          <w:lang w:eastAsia="pl-PL"/>
        </w:rPr>
        <w:t>ynku)</w:t>
      </w:r>
      <w:r w:rsidR="007A34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lub przesłać pocztą na adres:</w:t>
      </w:r>
      <w:r w:rsidR="007A34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Urząd Miejski w Złocieńcu, ul. Stary Rynek 3, 78-520 Złocieniec.</w:t>
      </w:r>
    </w:p>
    <w:p w14:paraId="0FCA42AC" w14:textId="268C3D42" w:rsidR="006B264C" w:rsidRPr="007E19DF" w:rsidRDefault="0049612A" w:rsidP="007A347E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o udzielenie dotacji składa się w jednym oryginalnym egzemplarzu. Wniosek powinien składać się z obowiązującego formularza i kompletu załączników. Wszystkie rubryki formularza wniosku należy wypełnić wymaganą treścią lub zwrotem "nie dotyczy", czytelnym pismem (można odręcznie), w języku polskim, w walucie PLN. Wniosek musi być opieczętowany</w:t>
      </w:r>
      <w:r w:rsidR="007A34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i podpisany. Formularz wniosku i załączniki należy spiąć wg kolejności stron.</w:t>
      </w:r>
      <w:r w:rsidR="007A34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odnośnie naboru wniosków dostępne </w:t>
      </w:r>
      <w:r w:rsidR="002674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są </w:t>
      </w:r>
      <w:r w:rsidRPr="007E19DF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2674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Referacie Gospodarki Nieruchomościami i Urbanistyki Urzędu Miejskiego w Złocieńcu przy ul. Wolności 10 pokój nr 22, pod numerem telefonu 94 36 720 22 wew. 48 lub 64, lub pod adresem e-mail: </w:t>
      </w:r>
      <w:hyperlink r:id="rId9" w:history="1">
        <w:r w:rsidR="002674BD" w:rsidRPr="0032255B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um.plan@zlocieniec.pl</w:t>
        </w:r>
      </w:hyperlink>
      <w:r w:rsidR="002674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sectPr w:rsidR="006B264C" w:rsidRPr="007E19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41A2D"/>
    <w:multiLevelType w:val="hybridMultilevel"/>
    <w:tmpl w:val="F2FC7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05A04"/>
    <w:multiLevelType w:val="hybridMultilevel"/>
    <w:tmpl w:val="478ACDD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40DF6"/>
    <w:multiLevelType w:val="hybridMultilevel"/>
    <w:tmpl w:val="B204F32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62309"/>
    <w:multiLevelType w:val="hybridMultilevel"/>
    <w:tmpl w:val="96A855B6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2DA13AFD"/>
    <w:multiLevelType w:val="hybridMultilevel"/>
    <w:tmpl w:val="9B0A72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73072A"/>
    <w:multiLevelType w:val="hybridMultilevel"/>
    <w:tmpl w:val="1D8AB6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4C78D8"/>
    <w:multiLevelType w:val="hybridMultilevel"/>
    <w:tmpl w:val="7F52EFF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8120D98"/>
    <w:multiLevelType w:val="hybridMultilevel"/>
    <w:tmpl w:val="4C1A05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675B2A"/>
    <w:multiLevelType w:val="hybridMultilevel"/>
    <w:tmpl w:val="66BCBF2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A8A2AB5"/>
    <w:multiLevelType w:val="hybridMultilevel"/>
    <w:tmpl w:val="5E74022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2588013">
    <w:abstractNumId w:val="1"/>
  </w:num>
  <w:num w:numId="2" w16cid:durableId="1890649773">
    <w:abstractNumId w:val="0"/>
  </w:num>
  <w:num w:numId="3" w16cid:durableId="1083379601">
    <w:abstractNumId w:val="7"/>
  </w:num>
  <w:num w:numId="4" w16cid:durableId="1586303784">
    <w:abstractNumId w:val="8"/>
  </w:num>
  <w:num w:numId="5" w16cid:durableId="739064973">
    <w:abstractNumId w:val="3"/>
  </w:num>
  <w:num w:numId="6" w16cid:durableId="1265919553">
    <w:abstractNumId w:val="5"/>
  </w:num>
  <w:num w:numId="7" w16cid:durableId="1100026749">
    <w:abstractNumId w:val="4"/>
  </w:num>
  <w:num w:numId="8" w16cid:durableId="1445997544">
    <w:abstractNumId w:val="2"/>
  </w:num>
  <w:num w:numId="9" w16cid:durableId="1919634310">
    <w:abstractNumId w:val="6"/>
  </w:num>
  <w:num w:numId="10" w16cid:durableId="15356554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4C"/>
    <w:rsid w:val="001576F5"/>
    <w:rsid w:val="00193706"/>
    <w:rsid w:val="00214C20"/>
    <w:rsid w:val="002345D2"/>
    <w:rsid w:val="002674BD"/>
    <w:rsid w:val="0033421A"/>
    <w:rsid w:val="003D2673"/>
    <w:rsid w:val="00407C7C"/>
    <w:rsid w:val="004214D2"/>
    <w:rsid w:val="0049612A"/>
    <w:rsid w:val="00530A9E"/>
    <w:rsid w:val="006B264C"/>
    <w:rsid w:val="00746D6F"/>
    <w:rsid w:val="007A347E"/>
    <w:rsid w:val="007E19DF"/>
    <w:rsid w:val="00AC68BA"/>
    <w:rsid w:val="00B14960"/>
    <w:rsid w:val="00B155BB"/>
    <w:rsid w:val="00BE31F1"/>
    <w:rsid w:val="00CF0E37"/>
    <w:rsid w:val="00E66FF5"/>
    <w:rsid w:val="00ED0A86"/>
    <w:rsid w:val="00EE027E"/>
    <w:rsid w:val="00EF0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0FCFC"/>
  <w15:chartTrackingRefBased/>
  <w15:docId w15:val="{8B193169-ECB8-403F-BEA4-80CA8231C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C68B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E31F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E31F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155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42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locieniec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p.zlocieniec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locieniec.p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ip.zlocieniec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m.plan@zlocieni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6</Pages>
  <Words>2136</Words>
  <Characters>12821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Damian_S</dc:creator>
  <cp:keywords/>
  <dc:description/>
  <cp:lastModifiedBy>Ireneusz Sabat</cp:lastModifiedBy>
  <cp:revision>5</cp:revision>
  <cp:lastPrinted>2022-10-03T11:43:00Z</cp:lastPrinted>
  <dcterms:created xsi:type="dcterms:W3CDTF">2021-07-28T06:30:00Z</dcterms:created>
  <dcterms:modified xsi:type="dcterms:W3CDTF">2022-10-03T11:44:00Z</dcterms:modified>
</cp:coreProperties>
</file>