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425F1DB" w14:paraId="53355643" wp14:textId="27F3C127">
      <w:pPr>
        <w:pStyle w:val="Normal"/>
      </w:pPr>
    </w:p>
    <w:p xmlns:wp14="http://schemas.microsoft.com/office/word/2010/wordml" w:rsidP="3425F1DB" w14:paraId="6E05F13C" wp14:textId="63CF4459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</w:pPr>
    </w:p>
    <w:p xmlns:wp14="http://schemas.microsoft.com/office/word/2010/wordml" w:rsidP="3425F1DB" w14:paraId="2DCA79AE" wp14:textId="7C3D82DE">
      <w:pPr>
        <w:pStyle w:val="Normal"/>
      </w:pPr>
      <w:r>
        <w:drawing>
          <wp:inline xmlns:wp14="http://schemas.microsoft.com/office/word/2010/wordprocessingDrawing" wp14:editId="117FC9FA" wp14:anchorId="424BB973">
            <wp:extent cx="4572000" cy="3228975"/>
            <wp:effectExtent l="0" t="0" r="0" b="0"/>
            <wp:docPr id="55037342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127f39d67274d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425F1DB" w14:paraId="1B18797D" wp14:textId="47574573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</w:pPr>
    </w:p>
    <w:p xmlns:wp14="http://schemas.microsoft.com/office/word/2010/wordml" w:rsidP="3425F1DB" w14:paraId="13391372" wp14:textId="18DE792E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 xml:space="preserve">Regulamin Wyborów Miss Pojezierza Drawskiego “Kwiat paproci” Cieszyno 24.06.2023 r. I. Postanowienia </w:t>
      </w:r>
      <w:r w:rsidRPr="3425F1DB" w:rsidR="3425F1D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ogólne :</w:t>
      </w:r>
      <w:r w:rsidRPr="3425F1DB" w:rsidR="3425F1D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 xml:space="preserve">  </w:t>
      </w:r>
    </w:p>
    <w:p xmlns:wp14="http://schemas.microsoft.com/office/word/2010/wordml" w:rsidP="3425F1DB" w14:paraId="727D0011" wp14:textId="184A82A5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1. Organizatorem Wyborów Miss Pojezierza Drawskiego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pt.”Kwiat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paproci” (zwanym w dalszej treści regulaminu „Organizatorem”) jest Stowarzyszenie Green World z siedzibą w Darskowie 78-520 Złocieniec, adres: Darskowo 6/1 posiadającą NIP: 2530354296, REGON:520234445 zarejestrowane przez Starostę Powiatu Drawskiego w Drawsku Pomorskim/ ewidencja stowarzyszeń zwykłych. kontakt: e-mail greenworld.amp@op.pl lub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pawłowska.greenworld@op.pl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tel. 695 871 385 Anna Makuchowska Prezes SGW lub 604 231 422 Barbara Pawłowska Wiceprezes SGW</w:t>
      </w:r>
    </w:p>
    <w:p xmlns:wp14="http://schemas.microsoft.com/office/word/2010/wordml" w:rsidP="3425F1DB" w14:paraId="667BDF5D" wp14:textId="2B3D6EC2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2.Współorganizatorzy Wyborów Miss Pojezierza Drawskiego: - Perfect Squad - Stowarzyszenie Nasza Świerczyna </w:t>
      </w:r>
    </w:p>
    <w:p xmlns:wp14="http://schemas.microsoft.com/office/word/2010/wordml" w:rsidP="3425F1DB" w14:paraId="0204F0F0" wp14:textId="332DC446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3. Regulamin Wyborów Miss Pojezierza Drawskiego” Kwiat paproci” określa sposób i warunki przeprowadzenia Wyborów Miss Pojezierza Drawskiego. </w:t>
      </w:r>
    </w:p>
    <w:p xmlns:wp14="http://schemas.microsoft.com/office/word/2010/wordml" w:rsidP="3425F1DB" w14:paraId="3BA598C5" wp14:textId="79596C1C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4. Organizator zastrzega sobie prawo do zmian w Regulaminie. Wszelkie zmiany w Regulaminie wymagają formy pisemnej. O wszelkich zmianach w Regulaminie Uczestniczki zostaną poinformowane w formie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pisemnej ,elektronicznej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na 14 dni przed wprowadzeniem Regulaminu wraz ze zmianami. </w:t>
      </w:r>
    </w:p>
    <w:p xmlns:wp14="http://schemas.microsoft.com/office/word/2010/wordml" w:rsidP="3425F1DB" w14:paraId="1B275754" wp14:textId="27C813FE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5. Zgłoszenie do Wyborów Miss Pojezierza Drawskiego stanowi zgodę Uczestniczki na udział w konkursie na wskazanych w nim zasadach. II. Organizacja Konkursu</w:t>
      </w:r>
    </w:p>
    <w:p xmlns:wp14="http://schemas.microsoft.com/office/word/2010/wordml" w:rsidP="3425F1DB" w14:paraId="18491CD8" wp14:textId="7A1ABB91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1. Wydarzenie ma charakter Konkursu otwartego dla wszystkich Pań w wieku od 20 do 100 lat. </w:t>
      </w:r>
    </w:p>
    <w:p xmlns:wp14="http://schemas.microsoft.com/office/word/2010/wordml" w:rsidP="3425F1DB" w14:paraId="19E4DB09" wp14:textId="5E086AFD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2. Konkurs składa się z 2 (dwóch)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etapów,przebiegających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według następującej kolejności: I etap: Nabór Uczestniczek do Konkursu odbywa się na podstawie zgłoszenia. Uczestniczka może dokonać zgłoszenia do Konkursu w następujący sposób: a. Pocztą, na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adres :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Stowarzyszenie Green World Anna Makuchowska Darskowo 6/1 78-520 Złocieniec załączając wypełnioną Kartę Zgłoszeniową oraz 3(trzy) zdjęcia.</w:t>
      </w:r>
    </w:p>
    <w:p xmlns:wp14="http://schemas.microsoft.com/office/word/2010/wordml" w:rsidP="3425F1DB" w14:paraId="6BE51266" wp14:textId="442AE525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2. Pocztą elektroniczną, Link do Karty Zgłoszeniowej udostępniony jest na stronie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Zlocieniec.pl,Lokalnyreporter.pl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,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www.dsi.net.pl ,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https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://partnerstwodrawy.pl oraz na stronie Stowarzyszenie Green World na Facebooku przesyłając wypełnioną Kartę Zgłoszeniową oraz 3(trzy) zdjęcia w formacie dokumentu pdf. na adres e-mail </w:t>
      </w:r>
      <w:hyperlink r:id="R4ea3e40045544718">
        <w:r w:rsidRPr="3425F1DB" w:rsidR="3425F1DB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pl-PL"/>
          </w:rPr>
          <w:t>greenworld.amp@op.pl</w:t>
        </w:r>
      </w:hyperlink>
    </w:p>
    <w:p xmlns:wp14="http://schemas.microsoft.com/office/word/2010/wordml" w:rsidP="3425F1DB" w14:paraId="7ABAFF5E" wp14:textId="6F5A164C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3. Kartę Zgłoszeniową wraz z załączonymi zdjęciami należy złożyć w terminie 01.02.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2023r.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do 31.03.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2023r.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- Pierwszy etap oceniany będzie przez Jury w 3 (trzy)osobowym składzie. Jury zostanie powołane przez Organizatora Wyborów Miss Pojezierza Drawskiego. - Wyniki I etapu Konkursu zostaną ogłoszone 15.04.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2023r.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- Uczestniczki I etapu Konkursu zostaną powiadomione o wynikach przez Organizatora pocztą lub e-mailem. - Organizator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zapewnia,że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nadesłane materiały zostaną wykorzystane tylko na potrzeby Konkursu.</w:t>
      </w:r>
    </w:p>
    <w:p xmlns:wp14="http://schemas.microsoft.com/office/word/2010/wordml" w:rsidP="3425F1DB" w14:paraId="5B16CFAE" wp14:textId="11B3BF6B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4. Zgłoszenie do Konkursu stanowi zgodę Uczestniczki na udział w Konkursie na wskazanych w nim zasadach.</w:t>
      </w:r>
    </w:p>
    <w:p xmlns:wp14="http://schemas.microsoft.com/office/word/2010/wordml" w:rsidP="3425F1DB" w14:paraId="0D833E10" wp14:textId="101ACBFA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5. Naruszenie przez Uczestniczkę postanowień Regulaminu może spowodować wykluczenie jej z udziału w Konkursie. Decyzję w tej sprawie podejmuje Organizator Konkursu. Decyzja ta jest ostateczna. </w:t>
      </w:r>
    </w:p>
    <w:p xmlns:wp14="http://schemas.microsoft.com/office/word/2010/wordml" w:rsidP="3425F1DB" w14:paraId="3892A2A3" wp14:textId="1A3A7C55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6. Organizator wyklucza Uczestniczkę z udziału w Konkursie, gdy: </w:t>
      </w:r>
    </w:p>
    <w:p xmlns:wp14="http://schemas.microsoft.com/office/word/2010/wordml" w:rsidP="3425F1DB" w14:paraId="7078CC7F" wp14:textId="56A9113E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a. Uczestniczka stwarza niebezpieczeństwo dla życia lub zdrowia własnego albo innych osób, naraża swym zachowaniem inne osoby i podmioty na szkodę majątkową lub niemajątkową,</w:t>
      </w:r>
    </w:p>
    <w:p xmlns:wp14="http://schemas.microsoft.com/office/word/2010/wordml" w:rsidP="3425F1DB" w14:paraId="3A034A58" wp14:textId="33CDD429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b. nie stosuje się do zaleceń i wskazówek Organizatora i jego przedstawicieli, </w:t>
      </w:r>
    </w:p>
    <w:p xmlns:wp14="http://schemas.microsoft.com/office/word/2010/wordml" w:rsidP="3425F1DB" w14:paraId="04271F40" wp14:textId="312E02C2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c. nie przestrzega terminów określonych w ustalonym przez Organizatora harmonogramie realizacji Konkursu,</w:t>
      </w:r>
    </w:p>
    <w:p xmlns:wp14="http://schemas.microsoft.com/office/word/2010/wordml" w:rsidP="3425F1DB" w14:paraId="1668BE31" wp14:textId="711AA7B8">
      <w:pPr>
        <w:pStyle w:val="Normal"/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d. Uczestniczka poświadczyła nieprawdę w przedłożonych Organizatorowi dokumentach, zdjęciach;</w:t>
      </w:r>
    </w:p>
    <w:p xmlns:wp14="http://schemas.microsoft.com/office/word/2010/wordml" w:rsidP="3425F1DB" w14:paraId="1AABD776" wp14:textId="4FB0C69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e. znajduje się pod wpływem alkoholu, środków odurzających albo innych środków powodujących podobne skutki. </w:t>
      </w:r>
    </w:p>
    <w:p xmlns:wp14="http://schemas.microsoft.com/office/word/2010/wordml" w:rsidP="3425F1DB" w14:paraId="4DCBA598" wp14:textId="0B2F3A5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7. Zgłoszenia Uczestniczek muszą zawierać prawidłowo i całkowicie wypełnione, podpisane zgłoszenie wraz z niżej wymienionymi załącznikami:</w:t>
      </w:r>
    </w:p>
    <w:p xmlns:wp14="http://schemas.microsoft.com/office/word/2010/wordml" w:rsidP="3425F1DB" w14:paraId="06128901" wp14:textId="0159EC7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a. 3 czytelne zdjęcia przedstawiające twarz Uczestniczki Konkursu;</w:t>
      </w:r>
    </w:p>
    <w:p xmlns:wp14="http://schemas.microsoft.com/office/word/2010/wordml" w:rsidP="3425F1DB" w14:paraId="5F10113B" wp14:textId="5BE4005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b. czytelne zdjęcia przedstawiające Uczestniczkę w stroju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ludowym,wieczorowym,sportowym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/casualowym II etap Wybory Miss Pojezierza Drawskiego odbędą się 24 czerwca 2023 roku w Cieszynie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gm.Złocieniec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. Uczestniczki konkursu zaprezentują się w 4(czterech) strojach: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ludowym,wieczorowym,sportowym,boho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.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Stroje:ludowy,wieczorowy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oraz sportowy wg własnego uznania.</w:t>
      </w:r>
    </w:p>
    <w:p xmlns:wp14="http://schemas.microsoft.com/office/word/2010/wordml" w:rsidP="3425F1DB" w14:paraId="0A8D8839" wp14:textId="7056949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Wybory Miss Pojezierza Drawskiego “Kwiat paproci” ma charakter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konkursu,jest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imprezą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plenerową,odbędzie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się w miejscowości Cieszyno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gm.Złocieniec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woj.Zachodniopomorskie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na “Gęsiej Łączce” zorganizowaną przez Stowarzyszenie Green World. Uczestnicy konkursu powinni przybyć co najmniej godzinę przed zaplanowanym swoim występem wg Programu Wyborów Miss Pojezierza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Drawskiego .</w:t>
      </w:r>
    </w:p>
    <w:p xmlns:wp14="http://schemas.microsoft.com/office/word/2010/wordml" w:rsidP="3425F1DB" w14:paraId="1BA734EB" wp14:textId="732755F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Program Konkursu zostanie przekazany Uczestniczkom na adres e-mail w terminie 01.05.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2023r.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do 15.05.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2023r.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Uczestniczka,która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nie będzie mogła wziąć udziału w Wyborach Miss zobowiązana jest do wcześniejszego przekazania informacji Organizatorowi o zaistniałym fakcie do 05.06.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2023r.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W trakcie Konkursu Uczestniczki zaprezentują się co najmniej 4 razy w następujących strojach: a. codziennym/casualowym/ sportowym/własny strój; b. regionalnym/wybranym przez Uczestniczkę/własny strój c. wieczorowym/koktajlowym/własny strój d.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boho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(ufundowanym przez Organizatora) W trakcie występu członkowie Jury mogą zadawać pytania Uczestniczkom.</w:t>
      </w:r>
    </w:p>
    <w:p xmlns:wp14="http://schemas.microsoft.com/office/word/2010/wordml" w:rsidP="3425F1DB" w14:paraId="7520A237" wp14:textId="287A100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 xml:space="preserve"> KRYTERIA OCEN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Jury oceniać będzie:</w:t>
      </w:r>
    </w:p>
    <w:p xmlns:wp14="http://schemas.microsoft.com/office/word/2010/wordml" w:rsidP="3425F1DB" w14:paraId="0A9DFD44" wp14:textId="4FD5F95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- wdzięk </w:t>
      </w:r>
    </w:p>
    <w:p xmlns:wp14="http://schemas.microsoft.com/office/word/2010/wordml" w:rsidP="3425F1DB" w14:paraId="0343934F" wp14:textId="24FBD7B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- grację </w:t>
      </w:r>
    </w:p>
    <w:p xmlns:wp14="http://schemas.microsoft.com/office/word/2010/wordml" w:rsidP="3425F1DB" w14:paraId="22FE2C47" wp14:textId="76F56B0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- uśmiech</w:t>
      </w:r>
    </w:p>
    <w:p xmlns:wp14="http://schemas.microsoft.com/office/word/2010/wordml" w:rsidP="3425F1DB" w14:paraId="23E78BC3" wp14:textId="4627E1A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- aparycję</w:t>
      </w:r>
    </w:p>
    <w:p xmlns:wp14="http://schemas.microsoft.com/office/word/2010/wordml" w:rsidP="3425F1DB" w14:paraId="3F908A2B" wp14:textId="34129A0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- formę prezentacji</w:t>
      </w:r>
    </w:p>
    <w:p xmlns:wp14="http://schemas.microsoft.com/office/word/2010/wordml" w:rsidP="3425F1DB" w14:paraId="0DEBAD1B" wp14:textId="304EF73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- swobodę wypowiedzi </w:t>
      </w:r>
    </w:p>
    <w:p xmlns:wp14="http://schemas.microsoft.com/office/word/2010/wordml" w:rsidP="3425F1DB" w14:paraId="70B42D65" wp14:textId="3327720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- oryginalność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pasji,zainteresowań</w:t>
      </w:r>
    </w:p>
    <w:p xmlns:wp14="http://schemas.microsoft.com/office/word/2010/wordml" w:rsidP="3425F1DB" w14:paraId="1C007970" wp14:textId="699D55D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- wyjątkowość i estetykę strojów </w:t>
      </w:r>
    </w:p>
    <w:p xmlns:wp14="http://schemas.microsoft.com/office/word/2010/wordml" w:rsidP="3425F1DB" w14:paraId="0FA2F8F1" wp14:textId="379CF69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SKŁAD JURY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: Uczestniczki konkursu oceniać będzie Jury w 5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cio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osobowym składzie, powołane przez Organizatora. </w:t>
      </w:r>
    </w:p>
    <w:p xmlns:wp14="http://schemas.microsoft.com/office/word/2010/wordml" w:rsidP="3425F1DB" w14:paraId="0274E418" wp14:textId="700A2FB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NAGRODY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: Zwyciężczynie II etapu Konkursu otrzymają nagrody: a. Za zajęcie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pierwszego,drugiego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oraz trzeciego miejsca przyznawane jest: </w:t>
      </w:r>
    </w:p>
    <w:p xmlns:wp14="http://schemas.microsoft.com/office/word/2010/wordml" w:rsidP="3425F1DB" w14:paraId="60F79244" wp14:textId="3D21ACF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• Tytuł Miss Wdzięku Pojezierza Drawskiego </w:t>
      </w:r>
    </w:p>
    <w:p xmlns:wp14="http://schemas.microsoft.com/office/word/2010/wordml" w:rsidP="3425F1DB" w14:paraId="370E2F34" wp14:textId="0E76760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• korona, </w:t>
      </w:r>
    </w:p>
    <w:p xmlns:wp14="http://schemas.microsoft.com/office/word/2010/wordml" w:rsidP="3425F1DB" w14:paraId="1D2190E7" wp14:textId="1907D49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• szarfa,</w:t>
      </w:r>
    </w:p>
    <w:p xmlns:wp14="http://schemas.microsoft.com/office/word/2010/wordml" w:rsidP="3425F1DB" w14:paraId="1F449A8A" wp14:textId="6E65BCE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• dyplom,</w:t>
      </w:r>
    </w:p>
    <w:p xmlns:wp14="http://schemas.microsoft.com/office/word/2010/wordml" w:rsidP="3425F1DB" w14:paraId="7F894B53" wp14:textId="2286A623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• nagroda (voucher)</w:t>
      </w:r>
    </w:p>
    <w:p xmlns:wp14="http://schemas.microsoft.com/office/word/2010/wordml" w:rsidP="3425F1DB" w14:paraId="225CA737" wp14:textId="4080A22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POSTANOWIENIA KOŃCOWE: </w:t>
      </w:r>
    </w:p>
    <w:p xmlns:wp14="http://schemas.microsoft.com/office/word/2010/wordml" w:rsidP="3425F1DB" w14:paraId="24144E11" wp14:textId="2214417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1. Uczestniczki Wyborów Miss Pojezierza Drawskiego “Kwiat paproci” akceptują treść niniejszego regulaminu.</w:t>
      </w:r>
    </w:p>
    <w:p xmlns:wp14="http://schemas.microsoft.com/office/word/2010/wordml" w:rsidP="3425F1DB" w14:paraId="2409E8BD" wp14:textId="34F77CA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2. Uczestniczki konkursu wyrażają zgodę na przetwarzanie danych osobowych na potrzebę konkursu. </w:t>
      </w:r>
    </w:p>
    <w:p xmlns:wp14="http://schemas.microsoft.com/office/word/2010/wordml" w:rsidP="3425F1DB" w14:paraId="2DE16ACC" wp14:textId="56FC3E9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3. Organizator nie ponosi odpowiedzialności za ewentualne poniesione straty Uczestników konkursu.</w:t>
      </w:r>
    </w:p>
    <w:p xmlns:wp14="http://schemas.microsoft.com/office/word/2010/wordml" w:rsidP="3425F1DB" w14:paraId="1D8FD4CE" wp14:textId="796421A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4. Organizator rozstrzyga sprawy nieuregulowane w niniejszym regulaminie Wyborów Miss Pojezierza Drawskiego. </w:t>
      </w:r>
    </w:p>
    <w:p xmlns:wp14="http://schemas.microsoft.com/office/word/2010/wordml" w:rsidP="3425F1DB" w14:paraId="6B3135E9" wp14:textId="68F3840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5. Uczestnicy przyjeżdżają na koszt własny.</w:t>
      </w:r>
    </w:p>
    <w:p xmlns:wp14="http://schemas.microsoft.com/office/word/2010/wordml" w:rsidP="3425F1DB" w14:paraId="2FFB1670" wp14:textId="1DA0FBD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6. Organizator zapewnia Uczestnikom poczęstunek.</w:t>
      </w:r>
    </w:p>
    <w:p xmlns:wp14="http://schemas.microsoft.com/office/word/2010/wordml" w:rsidP="3425F1DB" w14:paraId="66787BD4" wp14:textId="09EFA983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KLAUZULA INFORMACYJNA DLA UCZESTNIKÓW IMPREZY </w:t>
      </w:r>
    </w:p>
    <w:p xmlns:wp14="http://schemas.microsoft.com/office/word/2010/wordml" w:rsidP="3425F1DB" w14:paraId="24E6CB68" wp14:textId="3F6D28B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1. Uczestnikiem konkursu jest każda osoba fizyczna, która bierze udział w konkursie (dalej jako „Uczestnik”). </w:t>
      </w:r>
    </w:p>
    <w:p xmlns:wp14="http://schemas.microsoft.com/office/word/2010/wordml" w:rsidP="3425F1DB" w14:paraId="29C3EEF2" wp14:textId="4E22E78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2. Istnieje możliwość, iż przebieg Konkursu, w tym wizerunek osób w niej uczestniczących, będzie utrwalany za pomocą urządzeń rejestrujących obraz i dźwięk.</w:t>
      </w:r>
    </w:p>
    <w:p xmlns:wp14="http://schemas.microsoft.com/office/word/2010/wordml" w:rsidP="3425F1DB" w14:paraId="30044167" wp14:textId="4E26F09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3. Biorąc udział w konkursie Uczestnik wyraża nieodpłatnie zgodę na wykorzystanie, w tym rozpowszechnianie przez Stowarzyszenie Green World jego wizerunku, utrwalonego w trakcie konkursu za pomocą urządzeń rejestrujących obraz i dźwięk, poprzez jego publikację w całości lub we fragmentach na profilach społecznościowych (m.in. Facebook,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Youtube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) i stronach internetowych Stowarzyszenia Green World oraz podmiotów z nią współdziałających w zakresie realizacji jej celów statutowych, jak również w pochodzących od Stowarzyszenia Green World lub wykonanych na jej zlecenie publikacjach, prezentacjach, materiałach filmowych, oraz innego rodzaju materiałach informacyjnych (także w wersji drukowanej i elektronicznej) rozpowszechnianych przez Stowarzyszenie Green World w związku z organizacją Imprezy lub dotyczącą jej działalnością informacyjną lub promocyjną.</w:t>
      </w:r>
    </w:p>
    <w:p xmlns:wp14="http://schemas.microsoft.com/office/word/2010/wordml" w:rsidP="3425F1DB" w14:paraId="57375426" wp14:textId="3549CA7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4.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119/1 z 04.05.2016 r.), dalej jako „RODO”, informuję, że: 1) Administratorem danych osobowych Uczestników jest Stowarzyszenie Green World z siedzibą w Darskowie 6/1 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>gm.Złocieniec</w:t>
      </w:r>
      <w:r w:rsidRPr="3425F1DB" w:rsidR="3425F1DB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2) dane osobowe Uczestników w postaci wizerunku przetwarzane będą w celu informowania w mediach oraz publikacjach o działalności Administratora, na podstawie art. 6 ust. 1 lit. a RODO, tj. odrębnej zgody; 4) odbiorcami danych osobowych będą podmioty uprawnione do uzyskania danych osobowych na podstawie odrębnych przepisów prawa, upoważnieni pracownicy/współpracownicy Administratora, dostawcy usług technicznych i organizacyjnych, oraz podmioty, którym Administrator powierzył przetwarzanie danych osobowych – z zachowaniem wszelkich gwarancji zapewniających bezpieczeństwo przekazywanych danych; 9) podanie danych osobowych jest dobrowolne, jednakże niezbędne do uczestnictwa w konkursie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titlePg w:val="1"/>
      <w:headerReference w:type="default" r:id="Rbf29f30aa2f8458f"/>
      <w:headerReference w:type="first" r:id="R9a3c41d800414444"/>
      <w:footerReference w:type="default" r:id="R88d49f7f5ab84185"/>
      <w:footerReference w:type="first" r:id="R37537d5116294a6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6D1CB2" w:rsidTr="3F6D1CB2" w14:paraId="6BCEA90F">
      <w:trPr>
        <w:trHeight w:val="300"/>
      </w:trPr>
      <w:tc>
        <w:tcPr>
          <w:tcW w:w="3005" w:type="dxa"/>
          <w:tcMar/>
        </w:tcPr>
        <w:p w:rsidR="3F6D1CB2" w:rsidP="3F6D1CB2" w:rsidRDefault="3F6D1CB2" w14:paraId="37FF0585" w14:textId="5721E71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6D1CB2" w:rsidP="3F6D1CB2" w:rsidRDefault="3F6D1CB2" w14:paraId="5B22AAF2" w14:textId="179E607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6D1CB2" w:rsidP="3F6D1CB2" w:rsidRDefault="3F6D1CB2" w14:paraId="3A6433C1" w14:textId="1EF3B9D4">
          <w:pPr>
            <w:pStyle w:val="Header"/>
            <w:bidi w:val="0"/>
            <w:ind w:right="-115"/>
            <w:jc w:val="right"/>
          </w:pPr>
        </w:p>
      </w:tc>
    </w:tr>
  </w:tbl>
  <w:p w:rsidR="3F6D1CB2" w:rsidP="3F6D1CB2" w:rsidRDefault="3F6D1CB2" w14:paraId="1928D2CB" w14:textId="6DE8302D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6D1CB2" w:rsidTr="3F6D1CB2" w14:paraId="00942EFD">
      <w:trPr>
        <w:trHeight w:val="300"/>
      </w:trPr>
      <w:tc>
        <w:tcPr>
          <w:tcW w:w="3005" w:type="dxa"/>
          <w:tcMar/>
        </w:tcPr>
        <w:p w:rsidR="3F6D1CB2" w:rsidP="3F6D1CB2" w:rsidRDefault="3F6D1CB2" w14:paraId="5DB78760" w14:textId="10517F9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6D1CB2" w:rsidP="3F6D1CB2" w:rsidRDefault="3F6D1CB2" w14:paraId="1DF562DC" w14:textId="3EC50B8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6D1CB2" w:rsidP="3F6D1CB2" w:rsidRDefault="3F6D1CB2" w14:paraId="7AA10F0B" w14:textId="2439973F">
          <w:pPr>
            <w:pStyle w:val="Header"/>
            <w:bidi w:val="0"/>
            <w:ind w:right="-115"/>
            <w:jc w:val="right"/>
          </w:pPr>
        </w:p>
      </w:tc>
    </w:tr>
  </w:tbl>
  <w:p w:rsidR="3F6D1CB2" w:rsidP="3F6D1CB2" w:rsidRDefault="3F6D1CB2" w14:paraId="535A5A6D" w14:textId="3FC34A5B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6D1CB2" w:rsidTr="3F6D1CB2" w14:paraId="4B4BD967">
      <w:trPr>
        <w:trHeight w:val="300"/>
      </w:trPr>
      <w:tc>
        <w:tcPr>
          <w:tcW w:w="3005" w:type="dxa"/>
          <w:tcMar/>
        </w:tcPr>
        <w:p w:rsidR="3F6D1CB2" w:rsidP="3F6D1CB2" w:rsidRDefault="3F6D1CB2" w14:paraId="4142B92A" w14:textId="6EBF8ABA">
          <w:pPr>
            <w:pStyle w:val="Header"/>
            <w:bidi w:val="0"/>
            <w:ind w:left="-115"/>
            <w:jc w:val="left"/>
          </w:pPr>
          <w:r>
            <w:drawing>
              <wp:inline wp14:editId="4DEF6D6E" wp14:anchorId="6842E452">
                <wp:extent cx="1685925" cy="1190625"/>
                <wp:effectExtent l="0" t="0" r="0" b="0"/>
                <wp:docPr id="1234713377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b6922006774e4b86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3F6D1CB2" w:rsidP="3F6D1CB2" w:rsidRDefault="3F6D1CB2" w14:paraId="2DC5CFF3" w14:textId="233574E6">
          <w:pPr>
            <w:pStyle w:val="Header"/>
            <w:bidi w:val="0"/>
            <w:jc w:val="center"/>
          </w:pPr>
          <w:r w:rsidR="3F6D1CB2">
            <w:rPr/>
            <w:t>Stowarzyszenie</w:t>
          </w:r>
          <w:r w:rsidR="3F6D1CB2">
            <w:rPr/>
            <w:t xml:space="preserve"> Green World</w:t>
          </w:r>
        </w:p>
        <w:p w:rsidR="3F6D1CB2" w:rsidP="3F6D1CB2" w:rsidRDefault="3F6D1CB2" w14:paraId="14CA4DE4" w14:textId="4C7171EB">
          <w:pPr>
            <w:pStyle w:val="Header"/>
            <w:bidi w:val="0"/>
            <w:jc w:val="center"/>
          </w:pPr>
          <w:r w:rsidR="3F6D1CB2">
            <w:rPr/>
            <w:t>Darskowo 6/1</w:t>
          </w:r>
        </w:p>
        <w:p w:rsidR="3F6D1CB2" w:rsidP="3F6D1CB2" w:rsidRDefault="3F6D1CB2" w14:paraId="53A43611" w14:textId="73F4D90C">
          <w:pPr>
            <w:pStyle w:val="Header"/>
            <w:bidi w:val="0"/>
            <w:jc w:val="center"/>
          </w:pPr>
          <w:r w:rsidR="3F6D1CB2">
            <w:rPr/>
            <w:t>78-520 Złocieniec</w:t>
          </w:r>
        </w:p>
        <w:p w:rsidR="3F6D1CB2" w:rsidP="3F6D1CB2" w:rsidRDefault="3F6D1CB2" w14:paraId="046C11F0" w14:textId="33C60E26">
          <w:pPr>
            <w:pStyle w:val="Header"/>
            <w:bidi w:val="0"/>
            <w:jc w:val="center"/>
          </w:pPr>
          <w:r w:rsidR="3F6D1CB2">
            <w:rPr/>
            <w:t>Telefon:695 871 385</w:t>
          </w:r>
        </w:p>
        <w:p w:rsidR="3F6D1CB2" w:rsidP="3F6D1CB2" w:rsidRDefault="3F6D1CB2" w14:paraId="3EBEB54D" w14:textId="491DD306">
          <w:pPr>
            <w:pStyle w:val="Header"/>
            <w:bidi w:val="0"/>
            <w:jc w:val="center"/>
          </w:pPr>
          <w:r w:rsidR="3F6D1CB2">
            <w:rPr/>
            <w:t>----------------------------------------</w:t>
          </w:r>
        </w:p>
        <w:p w:rsidR="3F6D1CB2" w:rsidP="3F6D1CB2" w:rsidRDefault="3F6D1CB2" w14:paraId="0A537DB4" w14:textId="59EC0496">
          <w:pPr>
            <w:pStyle w:val="Header"/>
            <w:bidi w:val="0"/>
            <w:jc w:val="center"/>
          </w:pPr>
          <w:r w:rsidR="3F6D1CB2">
            <w:rPr/>
            <w:t>greenworld.amp@op.pl</w:t>
          </w:r>
        </w:p>
      </w:tc>
      <w:tc>
        <w:tcPr>
          <w:tcW w:w="3005" w:type="dxa"/>
          <w:tcMar/>
        </w:tcPr>
        <w:p w:rsidR="3F6D1CB2" w:rsidP="3F6D1CB2" w:rsidRDefault="3F6D1CB2" w14:paraId="1117F61B" w14:textId="68468130">
          <w:pPr>
            <w:pStyle w:val="Header"/>
            <w:bidi w:val="0"/>
            <w:ind w:right="-115"/>
            <w:jc w:val="right"/>
          </w:pPr>
          <w:r>
            <w:drawing>
              <wp:inline wp14:editId="7942C170" wp14:anchorId="6535A4F9">
                <wp:extent cx="1762125" cy="1247775"/>
                <wp:effectExtent l="0" t="0" r="0" b="0"/>
                <wp:docPr id="885242495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023a23db48524faa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1247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F6D1CB2" w:rsidP="3F6D1CB2" w:rsidRDefault="3F6D1CB2" w14:paraId="1E788B08" w14:textId="72498BF6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6D1CB2" w:rsidTr="3F6D1CB2" w14:paraId="68950942">
      <w:trPr>
        <w:trHeight w:val="300"/>
      </w:trPr>
      <w:tc>
        <w:tcPr>
          <w:tcW w:w="3005" w:type="dxa"/>
          <w:tcMar/>
        </w:tcPr>
        <w:p w:rsidR="3F6D1CB2" w:rsidP="3F6D1CB2" w:rsidRDefault="3F6D1CB2" w14:paraId="29749E62" w14:textId="050FA48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6D1CB2" w:rsidP="3F6D1CB2" w:rsidRDefault="3F6D1CB2" w14:paraId="5EF4DD12" w14:textId="4999F78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6D1CB2" w:rsidP="3F6D1CB2" w:rsidRDefault="3F6D1CB2" w14:paraId="142FE7D4" w14:textId="2AE40816">
          <w:pPr>
            <w:pStyle w:val="Header"/>
            <w:bidi w:val="0"/>
            <w:ind w:right="-115"/>
            <w:jc w:val="right"/>
          </w:pPr>
        </w:p>
      </w:tc>
    </w:tr>
  </w:tbl>
  <w:p w:rsidR="3F6D1CB2" w:rsidP="3F6D1CB2" w:rsidRDefault="3F6D1CB2" w14:paraId="7FA06F5F" w14:textId="13B3C02D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3BFEB4"/>
    <w:rsid w:val="3425F1DB"/>
    <w:rsid w:val="3F6D1CB2"/>
    <w:rsid w:val="553BF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BFEB4"/>
  <w15:chartTrackingRefBased/>
  <w15:docId w15:val="{43BB69B1-5D42-4EEA-8308-E098B35BC9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greenworld.amp@op.pl" TargetMode="External" Id="R4ea3e40045544718" /><Relationship Type="http://schemas.openxmlformats.org/officeDocument/2006/relationships/image" Target="/media/image2.jpg" Id="R2127f39d67274d36" /><Relationship Type="http://schemas.openxmlformats.org/officeDocument/2006/relationships/header" Target="header.xml" Id="Rbf29f30aa2f8458f" /><Relationship Type="http://schemas.openxmlformats.org/officeDocument/2006/relationships/header" Target="header2.xml" Id="R9a3c41d800414444" /><Relationship Type="http://schemas.openxmlformats.org/officeDocument/2006/relationships/footer" Target="footer.xml" Id="R88d49f7f5ab84185" /><Relationship Type="http://schemas.openxmlformats.org/officeDocument/2006/relationships/footer" Target="footer2.xml" Id="R37537d5116294a6c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jpg" Id="Rb6922006774e4b86" /><Relationship Type="http://schemas.openxmlformats.org/officeDocument/2006/relationships/image" Target="/media/image4.jpg" Id="R023a23db48524f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2023-01-26T23:34:53.3983437Z</dcterms:created>
  <dcterms:modified xsi:type="dcterms:W3CDTF">2023-01-30T15:34:51.8141448Z</dcterms:modified>
  <dc:creator>klaudia makuchowska</dc:creator>
  <lastModifiedBy>klaudia makuchowska</lastModifiedBy>
</coreProperties>
</file>